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5AF523">
      <w:pPr>
        <w:spacing w:after="0" w:line="240" w:lineRule="atLeast"/>
        <w:jc w:val="right"/>
        <w:rPr>
          <w:rFonts w:ascii="Times New Roman" w:hAnsi="Times New Roman" w:eastAsia="Times New Roman" w:cs="Times New Roman"/>
          <w:bCs/>
          <w:lang w:eastAsia="ru-RU"/>
        </w:rPr>
      </w:pPr>
      <w:r>
        <w:rPr>
          <w:rFonts w:ascii="Times New Roman" w:hAnsi="Times New Roman" w:eastAsia="Times New Roman" w:cs="Times New Roman"/>
          <w:bCs/>
          <w:lang w:eastAsia="ru-RU"/>
        </w:rPr>
        <w:t xml:space="preserve">                                                         «Утверждаю»:</w:t>
      </w:r>
      <w:r>
        <w:rPr>
          <w:rFonts w:ascii="Times New Roman" w:hAnsi="Times New Roman" w:eastAsia="Times New Roman" w:cs="Times New Roman"/>
          <w:bCs/>
          <w:lang w:eastAsia="ru-RU"/>
        </w:rPr>
        <w:tab/>
      </w:r>
      <w:r>
        <w:rPr>
          <w:rFonts w:ascii="Times New Roman" w:hAnsi="Times New Roman" w:eastAsia="Times New Roman" w:cs="Times New Roman"/>
          <w:bCs/>
          <w:lang w:eastAsia="ru-RU"/>
        </w:rPr>
        <w:tab/>
      </w:r>
      <w:r>
        <w:rPr>
          <w:rFonts w:ascii="Times New Roman" w:hAnsi="Times New Roman" w:eastAsia="Times New Roman" w:cs="Times New Roman"/>
          <w:bCs/>
          <w:lang w:eastAsia="ru-RU"/>
        </w:rPr>
        <w:tab/>
      </w:r>
      <w:r>
        <w:rPr>
          <w:rFonts w:ascii="Times New Roman" w:hAnsi="Times New Roman" w:eastAsia="Times New Roman" w:cs="Times New Roman"/>
          <w:bCs/>
          <w:lang w:eastAsia="ru-RU"/>
        </w:rPr>
        <w:tab/>
      </w:r>
      <w:r>
        <w:rPr>
          <w:rFonts w:ascii="Times New Roman" w:hAnsi="Times New Roman" w:eastAsia="Times New Roman" w:cs="Times New Roman"/>
          <w:bCs/>
          <w:lang w:eastAsia="ru-RU"/>
        </w:rPr>
        <w:tab/>
      </w:r>
      <w:r>
        <w:rPr>
          <w:rFonts w:ascii="Times New Roman" w:hAnsi="Times New Roman" w:eastAsia="Times New Roman" w:cs="Times New Roman"/>
          <w:bCs/>
          <w:lang w:eastAsia="ru-RU"/>
        </w:rPr>
        <w:t xml:space="preserve"> </w:t>
      </w:r>
    </w:p>
    <w:p w14:paraId="04DEF9A7">
      <w:pPr>
        <w:spacing w:after="0" w:line="240" w:lineRule="atLeast"/>
        <w:jc w:val="right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                                                                               Представитель ОРТО по СФО </w:t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</w:p>
    <w:p w14:paraId="2EC6B932">
      <w:pPr>
        <w:spacing w:after="0" w:line="240" w:lineRule="atLeast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                                        Ассоциация современных</w:t>
      </w:r>
    </w:p>
    <w:p w14:paraId="1ABEBE87">
      <w:pPr>
        <w:spacing w:after="0" w:line="240" w:lineRule="atLeast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                                                           танцевальных направлении в Сибири </w:t>
      </w:r>
    </w:p>
    <w:p w14:paraId="13E09D32">
      <w:pPr>
        <w:spacing w:after="0" w:line="240" w:lineRule="atLeast"/>
        <w:jc w:val="right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                                                                              Президент</w:t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 xml:space="preserve">Федерации Чир спорта Кузбасса </w:t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 xml:space="preserve">                                                            </w:t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ab/>
      </w:r>
      <w:r>
        <w:rPr>
          <w:rFonts w:ascii="Times New Roman" w:hAnsi="Times New Roman" w:eastAsia="Times New Roman" w:cs="Times New Roman"/>
          <w:lang w:eastAsia="ru-RU"/>
        </w:rPr>
        <w:t xml:space="preserve"> </w:t>
      </w:r>
    </w:p>
    <w:p w14:paraId="5832E10E">
      <w:pPr>
        <w:spacing w:after="0" w:line="240" w:lineRule="atLeas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                                                                                     ________________ И.В. Власова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0ADF53C4">
      <w:pPr>
        <w:spacing w:after="0" w:line="240" w:lineRule="auto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                           </w:t>
      </w:r>
      <w:r>
        <w:t xml:space="preserve">                             </w:t>
      </w:r>
      <w:r>
        <w:rPr>
          <w:rFonts w:ascii="Times New Roman" w:hAnsi="Times New Roman" w:eastAsia="Times New Roman" w:cs="Times New Roman"/>
          <w:lang w:eastAsia="ru-RU"/>
        </w:rPr>
        <w:t>«____» _____________202</w:t>
      </w:r>
      <w:r>
        <w:rPr>
          <w:rFonts w:hint="default" w:ascii="Times New Roman" w:hAnsi="Times New Roman" w:eastAsia="Times New Roman" w:cs="Times New Roman"/>
          <w:lang w:val="en-US" w:eastAsia="ru-RU"/>
        </w:rPr>
        <w:t>6</w:t>
      </w:r>
      <w:r>
        <w:rPr>
          <w:rFonts w:ascii="Times New Roman" w:hAnsi="Times New Roman" w:eastAsia="Times New Roman" w:cs="Times New Roman"/>
          <w:lang w:eastAsia="ru-RU"/>
        </w:rPr>
        <w:t xml:space="preserve"> г.</w:t>
      </w:r>
      <w:r>
        <w:rPr>
          <w:rFonts w:ascii="Times New Roman" w:hAnsi="Times New Roman" w:eastAsia="Times New Roman" w:cs="Times New Roman"/>
          <w:lang w:eastAsia="ru-RU"/>
        </w:rPr>
        <w:tab/>
      </w:r>
    </w:p>
    <w:p w14:paraId="3A3DDEB3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1FDBD9C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1CE7DB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CE4511B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0547323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DA4888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9C8B88C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E29EF76">
      <w:pPr>
        <w:shd w:val="clear" w:color="auto" w:fill="FFFFFF"/>
        <w:spacing w:after="150" w:line="300" w:lineRule="atLeast"/>
        <w:rPr>
          <w:rFonts w:ascii="ProximaNova-Regular" w:hAnsi="ProximaNova-Regular" w:eastAsia="Times New Roman" w:cs="Times New Roman"/>
          <w:b/>
          <w:bCs/>
          <w:color w:val="444444"/>
          <w:sz w:val="24"/>
          <w:szCs w:val="24"/>
          <w:lang w:eastAsia="ru-RU"/>
        </w:rPr>
      </w:pPr>
    </w:p>
    <w:p w14:paraId="0D4F42F0">
      <w:pPr>
        <w:shd w:val="clear" w:color="auto" w:fill="FFFFFF"/>
        <w:spacing w:after="150" w:line="300" w:lineRule="atLeast"/>
        <w:jc w:val="center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Положение</w:t>
      </w:r>
    </w:p>
    <w:p w14:paraId="0E0897F4">
      <w:pPr>
        <w:shd w:val="clear" w:color="auto" w:fill="FFFFFF"/>
        <w:spacing w:after="150" w:line="300" w:lineRule="atLeast"/>
        <w:jc w:val="center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Международный  фестиваль по хореографии</w:t>
      </w:r>
    </w:p>
    <w:p w14:paraId="612286A7">
      <w:pPr>
        <w:shd w:val="clear" w:color="auto" w:fill="FFFFFF"/>
        <w:spacing w:after="150" w:line="300" w:lineRule="atLeast"/>
        <w:jc w:val="center"/>
        <w:rPr>
          <w:rFonts w:ascii="ProximaNova-Regular" w:hAnsi="ProximaNova-Regular" w:eastAsia="Times New Roman" w:cs="Times New Roman"/>
          <w:b/>
          <w:color w:val="444444"/>
          <w:sz w:val="32"/>
          <w:szCs w:val="32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32"/>
          <w:szCs w:val="32"/>
          <w:lang w:eastAsia="ru-RU"/>
        </w:rPr>
        <w:t>«</w:t>
      </w:r>
      <w:r>
        <w:rPr>
          <w:rFonts w:hint="default" w:ascii="ProximaNova-Regular" w:hAnsi="ProximaNova-Regular" w:eastAsia="Times New Roman" w:cs="Times New Roman"/>
          <w:b/>
          <w:bCs/>
          <w:color w:val="444444"/>
          <w:sz w:val="32"/>
          <w:szCs w:val="32"/>
          <w:lang w:val="ru-RU" w:eastAsia="ru-RU"/>
        </w:rPr>
        <w:t>ТАНЦЕВАЛЬНАЯ</w:t>
      </w:r>
      <w:r>
        <w:rPr>
          <w:rFonts w:hint="default" w:ascii="ProximaNova-Regular" w:hAnsi="ProximaNova-Regular" w:eastAsia="Times New Roman" w:cs="Times New Roman"/>
          <w:b/>
          <w:bCs/>
          <w:color w:val="444444"/>
          <w:sz w:val="32"/>
          <w:szCs w:val="32"/>
          <w:lang w:val="en-US" w:eastAsia="ru-RU"/>
        </w:rPr>
        <w:t xml:space="preserve"> ПЛАНЕТА</w:t>
      </w:r>
      <w:r>
        <w:rPr>
          <w:rFonts w:ascii="ProximaNova-Regular" w:hAnsi="ProximaNova-Regular" w:eastAsia="Times New Roman" w:cs="Times New Roman"/>
          <w:b/>
          <w:bCs/>
          <w:color w:val="444444"/>
          <w:sz w:val="32"/>
          <w:szCs w:val="32"/>
          <w:lang w:eastAsia="ru-RU"/>
        </w:rPr>
        <w:t>»</w:t>
      </w:r>
    </w:p>
    <w:p w14:paraId="5FB3EE11">
      <w:pPr>
        <w:shd w:val="clear" w:color="auto" w:fill="FFFFFF"/>
        <w:spacing w:after="150" w:line="300" w:lineRule="atLeast"/>
        <w:jc w:val="center"/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hint="default" w:ascii="ProximaNova-Regular" w:hAnsi="ProximaNova-Regular" w:eastAsia="Times New Roman" w:cs="Times New Roman"/>
          <w:b/>
          <w:bCs/>
          <w:color w:val="444444"/>
          <w:sz w:val="28"/>
          <w:szCs w:val="28"/>
          <w:lang w:val="en-US" w:eastAsia="ru-RU"/>
        </w:rPr>
        <w:t>2 Мая</w:t>
      </w: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 xml:space="preserve"> 2026 года</w:t>
      </w:r>
    </w:p>
    <w:p w14:paraId="650FFECC">
      <w:pPr>
        <w:shd w:val="clear" w:color="auto" w:fill="FFFFFF"/>
        <w:spacing w:after="150" w:line="300" w:lineRule="atLeast"/>
        <w:jc w:val="center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 xml:space="preserve"> г. Бийск</w:t>
      </w:r>
    </w:p>
    <w:p w14:paraId="663B222A">
      <w:pPr>
        <w:shd w:val="clear" w:color="auto" w:fill="FFFFFF"/>
        <w:spacing w:after="150" w:line="300" w:lineRule="atLeast"/>
        <w:rPr>
          <w:rFonts w:ascii="ProximaNova-Regular" w:hAnsi="ProximaNova-Regular" w:eastAsia="Times New Roman" w:cs="Times New Roman"/>
          <w:color w:val="444444"/>
          <w:sz w:val="24"/>
          <w:szCs w:val="24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4"/>
          <w:szCs w:val="24"/>
          <w:lang w:eastAsia="ru-RU"/>
        </w:rPr>
        <w:t> </w:t>
      </w:r>
    </w:p>
    <w:p w14:paraId="2D716392">
      <w:pPr>
        <w:shd w:val="clear" w:color="auto" w:fill="FFFFFF"/>
        <w:spacing w:after="150" w:line="300" w:lineRule="atLeast"/>
        <w:rPr>
          <w:rFonts w:ascii="ProximaNova-Regular" w:hAnsi="ProximaNova-Regular" w:eastAsia="Times New Roman" w:cs="Times New Roman"/>
          <w:color w:val="444444"/>
          <w:sz w:val="24"/>
          <w:szCs w:val="24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4"/>
          <w:szCs w:val="24"/>
          <w:lang w:eastAsia="ru-RU"/>
        </w:rPr>
        <w:t> </w:t>
      </w:r>
    </w:p>
    <w:p w14:paraId="48AE6B18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4"/>
          <w:szCs w:val="24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4"/>
          <w:szCs w:val="24"/>
          <w:lang w:eastAsia="ru-RU"/>
        </w:rPr>
        <w:t> </w:t>
      </w:r>
    </w:p>
    <w:p w14:paraId="0E1645E0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Общее положение</w:t>
      </w:r>
    </w:p>
    <w:p w14:paraId="5B85805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Учредители фестиваля :</w:t>
      </w:r>
    </w:p>
    <w:p w14:paraId="7B61D310">
      <w:pPr>
        <w:pStyle w:val="9"/>
        <w:numPr>
          <w:ilvl w:val="0"/>
          <w:numId w:val="1"/>
        </w:num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Общероссийская Танцевальная Организация (ОРТО)</w:t>
      </w:r>
    </w:p>
    <w:p w14:paraId="06C313DB">
      <w:pPr>
        <w:pStyle w:val="9"/>
        <w:numPr>
          <w:ilvl w:val="0"/>
          <w:numId w:val="1"/>
        </w:num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МБУДО «Детская хореографическая школа «Спектр» г. Юрги</w:t>
      </w:r>
    </w:p>
    <w:p w14:paraId="24CFDCD9">
      <w:pPr>
        <w:pStyle w:val="9"/>
        <w:numPr>
          <w:ilvl w:val="0"/>
          <w:numId w:val="1"/>
        </w:num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Представительство ОРТО в Сибирского федерального  округа</w:t>
      </w:r>
    </w:p>
    <w:p w14:paraId="00368FFC">
      <w:pPr>
        <w:pStyle w:val="9"/>
        <w:numPr>
          <w:ilvl w:val="0"/>
          <w:numId w:val="1"/>
        </w:num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Кемеровская региональная общественная физкультурно-спортивная организации</w:t>
      </w:r>
    </w:p>
    <w:p w14:paraId="63C35E92">
      <w:pPr>
        <w:pStyle w:val="9"/>
        <w:numPr>
          <w:ilvl w:val="0"/>
          <w:numId w:val="1"/>
        </w:num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val="en-US"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«Федерация чир спорта Кузбасса»</w:t>
      </w:r>
    </w:p>
    <w:p w14:paraId="177B111F">
      <w:pPr>
        <w:pStyle w:val="9"/>
        <w:numPr>
          <w:ilvl w:val="0"/>
          <w:numId w:val="1"/>
        </w:num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ООО Миллениум </w:t>
      </w:r>
    </w:p>
    <w:p w14:paraId="4C6B87EC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</w:t>
      </w:r>
    </w:p>
    <w:p w14:paraId="288F5A8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10BFFE85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139BC826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                                            Цели и задачи фестиваля</w:t>
      </w:r>
    </w:p>
    <w:p w14:paraId="62F2E18D">
      <w:pPr>
        <w:numPr>
          <w:ilvl w:val="0"/>
          <w:numId w:val="2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Введение</w:t>
      </w:r>
    </w:p>
    <w:p w14:paraId="1160DE55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Фестиваль  Кемеровской области по чир спорту  и спортивной  хореографии проводятся в соответствии требования роспотребнадзора .</w:t>
      </w:r>
    </w:p>
    <w:p w14:paraId="094F1C88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</w:t>
      </w:r>
    </w:p>
    <w:p w14:paraId="0DDE15B3">
      <w:pPr>
        <w:numPr>
          <w:ilvl w:val="0"/>
          <w:numId w:val="3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Цели и задачи</w:t>
      </w:r>
    </w:p>
    <w:p w14:paraId="4AB7938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Соревнования проводятся в целях:</w:t>
      </w:r>
    </w:p>
    <w:p w14:paraId="657074E1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−        популяризации и развития вида спорта «чир спорт» и хореографии  в Кемеровской области;</w:t>
      </w:r>
    </w:p>
    <w:p w14:paraId="21ABD6AE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−        привлечения населения к занятиям физической культурой и спортом;</w:t>
      </w:r>
    </w:p>
    <w:p w14:paraId="47FCA02A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−        пропаганды здорового образа жизни;</w:t>
      </w:r>
    </w:p>
    <w:p w14:paraId="27CE201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−        повышения спортивного мастерства и выявление лучших команд и исполнителей;</w:t>
      </w:r>
    </w:p>
    <w:p w14:paraId="1C8B29D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−        обмена опытом между тренерами и спортсменами.</w:t>
      </w:r>
    </w:p>
    <w:p w14:paraId="057EAE18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</w:t>
      </w:r>
    </w:p>
    <w:p w14:paraId="6DB2BF3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</w:t>
      </w:r>
    </w:p>
    <w:p w14:paraId="7AEBF68F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Время и место проведения</w:t>
      </w:r>
    </w:p>
    <w:p w14:paraId="0AF1404D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175DC05A">
      <w:pPr>
        <w:shd w:val="clear" w:color="auto" w:fill="FFFFFF"/>
        <w:spacing w:after="0" w:line="300" w:lineRule="atLeast"/>
        <w:rPr>
          <w:rFonts w:hint="default" w:ascii="ProximaNova-Regular" w:hAnsi="ProximaNova-Regular" w:eastAsia="Times New Roman" w:cs="Times New Roman"/>
          <w:color w:val="444444"/>
          <w:sz w:val="24"/>
          <w:szCs w:val="24"/>
          <w:lang w:val="ru-RU"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>
        <w:rPr>
          <w:rFonts w:hint="default" w:ascii="ProximaNova-Regular" w:hAnsi="ProximaNova-Regular" w:eastAsia="Times New Roman" w:cs="Times New Roman"/>
          <w:b w:val="0"/>
          <w:bCs w:val="0"/>
          <w:color w:val="444444"/>
          <w:sz w:val="28"/>
          <w:szCs w:val="28"/>
          <w:lang w:val="en-US" w:eastAsia="ru-RU"/>
        </w:rPr>
        <w:t>2  мая,</w:t>
      </w:r>
      <w:r>
        <w:rPr>
          <w:rFonts w:hint="default" w:ascii="ProximaNova-Regular" w:hAnsi="ProximaNova-Regular" w:eastAsia="Times New Roman" w:cs="Times New Roman"/>
          <w:b/>
          <w:bCs/>
          <w:color w:val="444444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  <w:lang w:val="ru-RU"/>
        </w:rPr>
        <w:t>Бийск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Социалистическая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, 80,  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  <w:lang w:val="ru-RU"/>
        </w:rPr>
        <w:t>ворец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Культуры и спорта «БОЗ» </w:t>
      </w:r>
    </w:p>
    <w:p w14:paraId="565BFEC6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</w:p>
    <w:p w14:paraId="2D174F55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2203A81D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2E74D8B3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Участники</w:t>
      </w:r>
    </w:p>
    <w:p w14:paraId="3AC79A1C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В фестивале принимают участие воспитанники, педагоги и балетмейстеры детских, юношеских любительских и профессиональных хореографических коллективов и отдельные исполнители от 3 лет и старше без ограничения возраста.</w:t>
      </w:r>
    </w:p>
    <w:p w14:paraId="339FE61F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Приглашаются участники из танцевальных коллективов Дворцов и Домов культуры и дополнительного образования, Детских садов, общих и специализированных общеобразовательных школ, студий, кружков, студентов ВУЗов и ССУЗов, детских школ искусств, любительских и профессиональных танцевальных компаний, и проектов, театров танца, учащихся хореографических училищ-академий и колледжей, творческих центров и других учебных и коммерческих организаций и учреждений, фитнес-центров;</w:t>
      </w:r>
    </w:p>
    <w:p w14:paraId="2CA0665D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52FC801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Дисциплины</w:t>
      </w:r>
    </w:p>
    <w:p w14:paraId="2702189B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Чир спорт ( Хип-хоп,  Джаз,  фристайл, чир шоу).</w:t>
      </w:r>
    </w:p>
    <w:p w14:paraId="52F3FD8B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Ориенталь:  классика, фолк, шоу , фьюжн. </w:t>
      </w:r>
    </w:p>
    <w:p w14:paraId="2776D9DF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Народный танец, стилизация народного танца.</w:t>
      </w:r>
    </w:p>
    <w:p w14:paraId="334D3E2B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Эстрадный танец.</w:t>
      </w:r>
    </w:p>
    <w:p w14:paraId="57109430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Дебют. (не разделяется на дисциплины и номинации).</w:t>
      </w:r>
    </w:p>
    <w:p w14:paraId="53CB848E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Болливуд , индийский танец.</w:t>
      </w:r>
    </w:p>
    <w:p w14:paraId="6B307BA9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Современная хореография ( Джаз, Модерн )</w:t>
      </w:r>
    </w:p>
    <w:p w14:paraId="60EB9E5A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Стрит шоу ( хип-хоп).</w:t>
      </w:r>
    </w:p>
    <w:p w14:paraId="7D4664F6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Детский танец.</w:t>
      </w:r>
    </w:p>
    <w:p w14:paraId="0E96D012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Патриотический танец </w:t>
      </w:r>
    </w:p>
    <w:p w14:paraId="38F185FA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Классический танец </w:t>
      </w:r>
    </w:p>
    <w:p w14:paraId="329F8CFA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Мини </w:t>
      </w:r>
      <w:r>
        <w:rPr>
          <w:rFonts w:ascii="Times New Roman" w:hAnsi="Times New Roman" w:cs="Times New Roman"/>
          <w:color w:val="000000"/>
          <w:sz w:val="28"/>
          <w:szCs w:val="28"/>
        </w:rPr>
        <w:t>kids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дети до 5 лет. </w:t>
      </w:r>
    </w:p>
    <w:p w14:paraId="5F945FBE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Акробатический танец.</w:t>
      </w:r>
    </w:p>
    <w:p w14:paraId="490F89CC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Танец по вашей заявки </w:t>
      </w:r>
    </w:p>
    <w:p w14:paraId="594B69AC">
      <w:pPr>
        <w:numPr>
          <w:ilvl w:val="0"/>
          <w:numId w:val="4"/>
        </w:numPr>
        <w:shd w:val="clear" w:color="auto" w:fill="FFFFFF"/>
        <w:spacing w:before="100" w:beforeAutospacing="1" w:after="0" w:line="300" w:lineRule="atLeast"/>
        <w:ind w:left="375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Танцы народов мира. </w:t>
      </w:r>
    </w:p>
    <w:p w14:paraId="65CF0BA3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342DBD3A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Номинации:</w:t>
      </w:r>
    </w:p>
    <w:p w14:paraId="685C599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Соло</w:t>
      </w:r>
    </w:p>
    <w:p w14:paraId="2E1EF7D9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Дуэт, пары, двойки, трио.</w:t>
      </w:r>
    </w:p>
    <w:p w14:paraId="10032A8E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Малая группа до 7 человек</w:t>
      </w:r>
    </w:p>
    <w:p w14:paraId="36832712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Формейшн от  8 человек</w:t>
      </w:r>
    </w:p>
    <w:p w14:paraId="7FCBAA58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Продакшн  от 25 человек.(не делится на возраст и дисциплину).</w:t>
      </w:r>
    </w:p>
    <w:p w14:paraId="10CAEC0B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Смешенная группа до 12 лет .( малая группа, формейшн).</w:t>
      </w:r>
    </w:p>
    <w:p w14:paraId="4D61122D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Смешенная группа от 12 лет. ( малая группа, формейшн).</w:t>
      </w:r>
    </w:p>
    <w:p w14:paraId="544C0C93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</w:t>
      </w:r>
    </w:p>
    <w:p w14:paraId="3BBF50F8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Возрастные категории:</w:t>
      </w:r>
    </w:p>
    <w:p w14:paraId="3FE6CBFC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MiniKids –до 5 лет дети </w:t>
      </w:r>
    </w:p>
    <w:p w14:paraId="27DE950F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 xml:space="preserve">Бэби – дети 6-7 </w:t>
      </w:r>
    </w:p>
    <w:p w14:paraId="36D68205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Дети - 8 лет до 11 лет.</w:t>
      </w:r>
    </w:p>
    <w:p w14:paraId="2C3B8943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Юниоры 12-15 лет.</w:t>
      </w:r>
    </w:p>
    <w:p w14:paraId="78507B8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Взрослые  от 16 лет.</w:t>
      </w:r>
    </w:p>
    <w:p w14:paraId="7CF99219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Время звучания композиции:</w:t>
      </w:r>
    </w:p>
    <w:p w14:paraId="35AB52E8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Соло, дуэт/пара – минимум 1:45 – максимум 2:15 мин.</w:t>
      </w:r>
    </w:p>
    <w:p w14:paraId="121A7120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Группа – минимум 2:30 – максимум 4:00 мин.</w:t>
      </w:r>
    </w:p>
    <w:p w14:paraId="28D87B8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22B61399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Работа жюри и награждение:</w:t>
      </w:r>
    </w:p>
    <w:p w14:paraId="1A937AC0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Каждый танцевальный номер оцениваются отдельно, после просмотров всех конкурсных номеров, делается итоговый протокол и вручается призовые места – без торжественной части. Во время просмотра, руководителю  вручается памятные сувениры на весь коллектив и дипломы за участие. </w:t>
      </w:r>
    </w:p>
    <w:p w14:paraId="636A44BA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Члены жюри и ведущие мастер-классов имеют профессиональную подготовку, опыт педагогической работы и соответствующее профессиональное образование, а также многие из них артистический опыт и звания. Они являются известными в своей области хореографии деятелями культуры и искусства, а также педагогами и научными руководителями профессиональных отделений и кафедр высших и средних учебных заведений;</w:t>
      </w:r>
    </w:p>
    <w:p w14:paraId="7BE88CF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5697E3E2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Дипломы подразделяются на:</w:t>
      </w:r>
    </w:p>
    <w:p w14:paraId="670D1B3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-</w:t>
      </w: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места 1,2,3 место и диплом участника !!!</w:t>
      </w:r>
    </w:p>
    <w:p w14:paraId="019F25A2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- Обладатель звания  "СПЕЦ ПРИЗЫ" в каждом отделении !</w:t>
      </w:r>
    </w:p>
    <w:p w14:paraId="3FCD9F72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- Лауреата 1 степени, Лауреата 2 степени, Лауреата 3 степени (Дипломанты в номинации, где  количество участников более 7 конкурентов).</w:t>
      </w:r>
    </w:p>
    <w:p w14:paraId="5AC24FAD">
      <w:pPr>
        <w:spacing w:after="0" w:line="240" w:lineRule="auto"/>
        <w:ind w:left="360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14:paraId="725DEC0E">
      <w:pPr>
        <w:pStyle w:val="9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Организатор в праве изменить условия получения Гран-При и сумму вознаграждения.</w:t>
      </w:r>
    </w:p>
    <w:p w14:paraId="433DAC45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FF0000"/>
          <w:sz w:val="28"/>
          <w:szCs w:val="28"/>
          <w:lang w:eastAsia="ru-RU"/>
        </w:rPr>
      </w:pPr>
    </w:p>
    <w:p w14:paraId="300EF3D6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b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sz w:val="28"/>
          <w:szCs w:val="28"/>
          <w:lang w:eastAsia="ru-RU"/>
        </w:rPr>
        <w:t xml:space="preserve">Наградная продукция : </w:t>
      </w:r>
    </w:p>
    <w:p w14:paraId="6CA41FF2">
      <w:pPr>
        <w:pStyle w:val="9"/>
        <w:numPr>
          <w:ilvl w:val="0"/>
          <w:numId w:val="6"/>
        </w:num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b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sz w:val="28"/>
          <w:szCs w:val="28"/>
          <w:lang w:eastAsia="ru-RU"/>
        </w:rPr>
        <w:t>Коллективу вручается за каждый номер один Кубок, один диплом, памятный подарок руководителю</w:t>
      </w:r>
      <w:r>
        <w:rPr>
          <w:rFonts w:hint="default" w:ascii="ProximaNova-Regular" w:hAnsi="ProximaNova-Regular" w:eastAsia="Times New Roman" w:cs="Times New Roman"/>
          <w:sz w:val="28"/>
          <w:szCs w:val="28"/>
          <w:lang w:val="en-US" w:eastAsia="ru-RU"/>
        </w:rPr>
        <w:t>, памятная медаль каждому участнику.</w:t>
      </w:r>
    </w:p>
    <w:p w14:paraId="4DB33F29">
      <w:pPr>
        <w:shd w:val="clear" w:color="auto" w:fill="FFFFFF"/>
        <w:spacing w:after="0" w:line="300" w:lineRule="atLeast"/>
        <w:ind w:firstLine="60"/>
        <w:rPr>
          <w:rFonts w:ascii="ProximaNova-Regular" w:hAnsi="ProximaNova-Regular" w:eastAsia="Times New Roman" w:cs="Times New Roman"/>
          <w:color w:val="FF0000"/>
          <w:sz w:val="28"/>
          <w:szCs w:val="28"/>
          <w:lang w:eastAsia="ru-RU"/>
        </w:rPr>
      </w:pPr>
    </w:p>
    <w:p w14:paraId="61F657E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Информация для руководителей:</w:t>
      </w:r>
    </w:p>
    <w:p w14:paraId="4B56616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Критерии оценивания:</w:t>
      </w:r>
    </w:p>
    <w:p w14:paraId="2BF7CFA6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7EBD0DAE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Критерии судейства содержат ряд подкритериев, каждый из которых оценивается во время выступления одновременно. Приняты следующие критерии:</w:t>
      </w:r>
    </w:p>
    <w:p w14:paraId="42535099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T = TECHNIQUE/ТЕХНИКА;       </w:t>
      </w:r>
    </w:p>
    <w:p w14:paraId="090D82B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C = COMPOSITION/КОМПОЗИЦИЯ;</w:t>
      </w:r>
    </w:p>
    <w:p w14:paraId="652EC828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I = IMAGE/ИМИДЖ,</w:t>
      </w:r>
    </w:p>
    <w:p w14:paraId="155DA3FE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S = Show/ СОБСТВЕННО ШОУ ИЛИ ЗРЕЛИЩНОСТЬ</w:t>
      </w:r>
    </w:p>
    <w:p w14:paraId="24E9D0CA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Максимальное количество баллов по критериям:</w:t>
      </w:r>
    </w:p>
    <w:p w14:paraId="7CE845F5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Техника=10 баллов,</w:t>
      </w:r>
    </w:p>
    <w:p w14:paraId="4946ECD9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Композиция=10 баллов,</w:t>
      </w:r>
    </w:p>
    <w:p w14:paraId="15AE04EB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Имидж=10 баллов,</w:t>
      </w:r>
    </w:p>
    <w:p w14:paraId="7DF7F9F9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Зрелищность 10 баллов.</w:t>
      </w:r>
    </w:p>
    <w:p w14:paraId="0B542BC9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На каждый номер отдельный протокол.</w:t>
      </w:r>
    </w:p>
    <w:p w14:paraId="2F2DCD66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</w:t>
      </w:r>
    </w:p>
    <w:p w14:paraId="4057292C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</w:t>
      </w:r>
    </w:p>
    <w:p w14:paraId="6F754120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Предварительная регистрация:</w:t>
      </w:r>
    </w:p>
    <w:p w14:paraId="54093FC9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 xml:space="preserve">до </w:t>
      </w:r>
      <w:r>
        <w:rPr>
          <w:rFonts w:hint="default" w:ascii="ProximaNova-Regular" w:hAnsi="ProximaNova-Regular" w:eastAsia="Times New Roman" w:cs="Times New Roman"/>
          <w:b/>
          <w:bCs/>
          <w:color w:val="444444"/>
          <w:sz w:val="28"/>
          <w:szCs w:val="28"/>
          <w:lang w:val="en-US" w:eastAsia="ru-RU"/>
        </w:rPr>
        <w:t>22</w:t>
      </w: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 xml:space="preserve"> апреля </w:t>
      </w:r>
    </w:p>
    <w:p w14:paraId="6E65EEBE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В  ОНЛАЙНЕ</w:t>
      </w:r>
      <w:r>
        <w:fldChar w:fldCharType="begin"/>
      </w:r>
      <w:r>
        <w:instrText xml:space="preserve"> HYPERLINK "http://dance-sfo.ru/" </w:instrText>
      </w:r>
      <w:r>
        <w:fldChar w:fldCharType="separate"/>
      </w:r>
      <w:r>
        <w:rPr>
          <w:rStyle w:val="4"/>
          <w:rFonts w:ascii="ProximaNova-Regular" w:hAnsi="ProximaNova-Regular" w:eastAsia="Times New Roman" w:cs="Times New Roman"/>
          <w:color w:val="0153C2"/>
          <w:sz w:val="28"/>
          <w:szCs w:val="28"/>
          <w:lang w:eastAsia="ru-RU"/>
        </w:rPr>
        <w:t>http://dance-sfo.ru/</w:t>
      </w:r>
      <w:r>
        <w:rPr>
          <w:rStyle w:val="4"/>
          <w:rFonts w:ascii="ProximaNova-Regular" w:hAnsi="ProximaNova-Regular" w:eastAsia="Times New Roman" w:cs="Times New Roman"/>
          <w:color w:val="0153C2"/>
          <w:sz w:val="28"/>
          <w:szCs w:val="28"/>
          <w:lang w:eastAsia="ru-RU"/>
        </w:rPr>
        <w:fldChar w:fldCharType="end"/>
      </w:r>
    </w:p>
    <w:p w14:paraId="7A7A6E6D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7F07FF00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Оргкомитет: </w:t>
      </w:r>
    </w:p>
    <w:p w14:paraId="2CC17DBB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Контактная информация организаторов мероприятия: Табакова</w:t>
      </w:r>
      <w:r>
        <w:rPr>
          <w:rFonts w:hint="default" w:ascii="ProximaNova-Regular" w:hAnsi="ProximaNova-Regular" w:eastAsia="Times New Roman" w:cs="Times New Roman"/>
          <w:color w:val="444444"/>
          <w:sz w:val="28"/>
          <w:szCs w:val="28"/>
          <w:lang w:val="en-US" w:eastAsia="ru-RU"/>
        </w:rPr>
        <w:t xml:space="preserve"> Анита Олеговна +7 9994310613, tabakova.anita@mail.ru</w:t>
      </w: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. Сайт  </w:t>
      </w:r>
      <w:r>
        <w:fldChar w:fldCharType="begin"/>
      </w:r>
      <w:r>
        <w:instrText xml:space="preserve"> HYPERLINK "http://dance-sfo.ru/" </w:instrText>
      </w:r>
      <w:r>
        <w:fldChar w:fldCharType="separate"/>
      </w:r>
      <w:r>
        <w:rPr>
          <w:rStyle w:val="4"/>
          <w:rFonts w:ascii="ProximaNova-Regular" w:hAnsi="ProximaNova-Regular" w:eastAsia="Times New Roman" w:cs="Times New Roman"/>
          <w:color w:val="0153C2"/>
          <w:sz w:val="28"/>
          <w:szCs w:val="28"/>
          <w:lang w:eastAsia="ru-RU"/>
        </w:rPr>
        <w:t>http://dance-sfo.ru/</w:t>
      </w:r>
      <w:r>
        <w:rPr>
          <w:rStyle w:val="4"/>
          <w:rFonts w:ascii="ProximaNova-Regular" w:hAnsi="ProximaNova-Regular" w:eastAsia="Times New Roman" w:cs="Times New Roman"/>
          <w:color w:val="0153C2"/>
          <w:sz w:val="28"/>
          <w:szCs w:val="28"/>
          <w:lang w:eastAsia="ru-RU"/>
        </w:rPr>
        <w:fldChar w:fldCharType="end"/>
      </w:r>
    </w:p>
    <w:p w14:paraId="388A3028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Ответственный секретарь по приему заявок    Дудко Владимир +79089473883 , </w:t>
      </w:r>
      <w:r>
        <w:fldChar w:fldCharType="begin"/>
      </w:r>
      <w:r>
        <w:instrText xml:space="preserve"> HYPERLINK "mailto:vdudko87@mail.ru" </w:instrText>
      </w:r>
      <w:r>
        <w:fldChar w:fldCharType="separate"/>
      </w:r>
      <w:r>
        <w:rPr>
          <w:rStyle w:val="4"/>
          <w:rFonts w:ascii="ProximaNova-Regular" w:hAnsi="ProximaNova-Regular" w:eastAsia="Times New Roman" w:cs="Times New Roman"/>
          <w:color w:val="0153C2"/>
          <w:sz w:val="28"/>
          <w:szCs w:val="28"/>
          <w:lang w:eastAsia="ru-RU"/>
        </w:rPr>
        <w:t>vdudko87@mail.ru</w:t>
      </w:r>
      <w:r>
        <w:rPr>
          <w:rStyle w:val="4"/>
          <w:rFonts w:ascii="ProximaNova-Regular" w:hAnsi="ProximaNova-Regular" w:eastAsia="Times New Roman" w:cs="Times New Roman"/>
          <w:color w:val="0153C2"/>
          <w:sz w:val="28"/>
          <w:szCs w:val="28"/>
          <w:lang w:eastAsia="ru-RU"/>
        </w:rPr>
        <w:fldChar w:fldCharType="end"/>
      </w:r>
    </w:p>
    <w:p w14:paraId="3E6726B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 </w:t>
      </w:r>
    </w:p>
    <w:p w14:paraId="7CE194A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14:paraId="79C6F79C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b/>
          <w:color w:val="FF0000"/>
          <w:sz w:val="28"/>
          <w:szCs w:val="28"/>
        </w:rPr>
        <w:t>Клубный целевой  взнос на проведение соревнований:</w:t>
      </w:r>
    </w:p>
    <w:p w14:paraId="7264B31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</w:pP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0"/>
        <w:gridCol w:w="4390"/>
      </w:tblGrid>
      <w:tr w14:paraId="5C892E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4A0364">
            <w:pPr>
              <w:spacing w:after="0" w:line="300" w:lineRule="atLeast"/>
              <w:jc w:val="center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313E4B">
            <w:pPr>
              <w:spacing w:after="0" w:line="300" w:lineRule="atLeast"/>
              <w:jc w:val="center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  <w:t>ОПЛАТА ДО</w:t>
            </w:r>
          </w:p>
          <w:p w14:paraId="6AA26BCB">
            <w:pPr>
              <w:spacing w:after="0" w:line="300" w:lineRule="atLeast"/>
              <w:jc w:val="center"/>
              <w:rPr>
                <w:rFonts w:hint="default"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val="ru-RU" w:eastAsia="ru-RU"/>
              </w:rPr>
            </w:pPr>
            <w:r>
              <w:rPr>
                <w:rFonts w:hint="default"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val="en-US" w:eastAsia="ru-RU"/>
              </w:rPr>
              <w:t xml:space="preserve">27 </w:t>
            </w:r>
            <w:r>
              <w:rPr>
                <w:rFonts w:hint="default"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val="ru-RU" w:eastAsia="ru-RU"/>
              </w:rPr>
              <w:t>апреля</w:t>
            </w:r>
          </w:p>
        </w:tc>
      </w:tr>
      <w:tr w14:paraId="0B64BE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4AD808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Танцевальный номер от 8 участников и более   </w:t>
            </w:r>
          </w:p>
        </w:tc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D9A13A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650 рублей за человека;</w:t>
            </w:r>
          </w:p>
        </w:tc>
      </w:tr>
      <w:tr w14:paraId="142218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85773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Танцевальный номер от 3 до 7 участников</w:t>
            </w:r>
          </w:p>
        </w:tc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13CCB8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800 рублей за человека;</w:t>
            </w:r>
          </w:p>
        </w:tc>
      </w:tr>
      <w:tr w14:paraId="2B1D6C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098670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Соло(участник, заявившийся один номер )</w:t>
            </w:r>
          </w:p>
        </w:tc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78030E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2000 рублей с человека</w:t>
            </w:r>
          </w:p>
        </w:tc>
      </w:tr>
      <w:tr w14:paraId="1B32F7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14D9FF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Дуэты, трио (участник, заявившийся один раз)</w:t>
            </w:r>
          </w:p>
        </w:tc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FAC437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1700 рублей с человека;</w:t>
            </w:r>
          </w:p>
        </w:tc>
      </w:tr>
      <w:tr w14:paraId="32568A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8" w:hRule="atLeast"/>
        </w:trPr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F15606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Соло, дуэты (в случае если участник танцует в массовых номерах или в нескольких соло и дуэтах)</w:t>
            </w:r>
          </w:p>
        </w:tc>
        <w:tc>
          <w:tcPr>
            <w:tcW w:w="4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E168A1">
            <w:pPr>
              <w:spacing w:after="0" w:line="300" w:lineRule="atLeast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1500 рублей за один номер</w:t>
            </w:r>
            <w:r>
              <w:rPr>
                <w:rFonts w:ascii="Times New Roman" w:hAnsi="Times New Roman" w:cs="Times New Roman"/>
                <w:bCs/>
                <w:color w:val="00B05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в соло.</w:t>
            </w:r>
          </w:p>
          <w:p w14:paraId="4D541219">
            <w:pPr>
              <w:spacing w:after="0" w:line="300" w:lineRule="atLeast"/>
              <w:rPr>
                <w:rFonts w:ascii="ProximaNova-Regular" w:hAnsi="ProximaNova-Regular" w:eastAsia="Times New Roman" w:cs="Times New Roman"/>
                <w:b/>
                <w:bCs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1300 рублей за один номер в дуэте </w:t>
            </w:r>
          </w:p>
        </w:tc>
      </w:tr>
    </w:tbl>
    <w:p w14:paraId="20BB9E6E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</w:pPr>
      <w:bookmarkStart w:id="0" w:name="_GoBack"/>
      <w:bookmarkEnd w:id="0"/>
    </w:p>
    <w:p w14:paraId="72CF1E34">
      <w:pPr>
        <w:pStyle w:val="9"/>
        <w:numPr>
          <w:ilvl w:val="0"/>
          <w:numId w:val="7"/>
        </w:num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FF0000"/>
          <w:sz w:val="28"/>
          <w:szCs w:val="28"/>
          <w:lang w:eastAsia="ru-RU"/>
        </w:rPr>
        <w:t>Коллектив который снимает полностью заявку  за три дня до начало мероприятия по уважительной причины, возврат взноса 100% , после истечении 3 дней, взнос удерживается в размере 10%.</w:t>
      </w:r>
    </w:p>
    <w:p w14:paraId="30E5A35F">
      <w:pPr>
        <w:pStyle w:val="9"/>
        <w:numPr>
          <w:ilvl w:val="0"/>
          <w:numId w:val="7"/>
        </w:num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b/>
          <w:bCs/>
          <w:color w:val="FF0000"/>
          <w:sz w:val="28"/>
          <w:szCs w:val="28"/>
          <w:lang w:eastAsia="ru-RU"/>
        </w:rPr>
        <w:t>Если   по уважительной причини снимаются участники в номерах , возврат взноса 100%</w:t>
      </w:r>
    </w:p>
    <w:p w14:paraId="566E8036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</w:pPr>
    </w:p>
    <w:p w14:paraId="42FF8890">
      <w:pPr>
        <w:tabs>
          <w:tab w:val="left" w:pos="2670"/>
        </w:tabs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13E186C">
      <w:pPr>
        <w:tabs>
          <w:tab w:val="left" w:pos="2670"/>
        </w:tabs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членов ОРТО действует скидка 30 %;</w:t>
      </w:r>
    </w:p>
    <w:p w14:paraId="02FB5799">
      <w:pPr>
        <w:tabs>
          <w:tab w:val="left" w:pos="2670"/>
        </w:tabs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Оплата производится за каждый танцевальный номер!!!</w:t>
      </w:r>
    </w:p>
    <w:p w14:paraId="09671F42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</w:p>
    <w:p w14:paraId="3F8273F6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Оплата за каждый танцевальный номер!!!</w:t>
      </w:r>
    </w:p>
    <w:p w14:paraId="11ABB6F3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Оплата  за 5 дней до мероприятия .</w:t>
      </w:r>
    </w:p>
    <w:p w14:paraId="70ACD9B7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8"/>
          <w:szCs w:val="28"/>
          <w:lang w:eastAsia="ru-RU"/>
        </w:rPr>
        <w:t>По  предварительной заявке  и выставленному  счету, по безналичному расчету.</w:t>
      </w:r>
    </w:p>
    <w:p w14:paraId="668CD174">
      <w:pPr>
        <w:shd w:val="clear" w:color="auto" w:fill="FFFFFF"/>
        <w:spacing w:after="0" w:line="300" w:lineRule="atLeast"/>
        <w:rPr>
          <w:rFonts w:ascii="ProximaNova-Regular" w:hAnsi="ProximaNova-Regular" w:eastAsia="Times New Roman" w:cs="Times New Roman"/>
          <w:color w:val="444444"/>
          <w:sz w:val="24"/>
          <w:szCs w:val="24"/>
          <w:lang w:eastAsia="ru-RU"/>
        </w:rPr>
      </w:pPr>
      <w:r>
        <w:rPr>
          <w:rFonts w:ascii="ProximaNova-Regular" w:hAnsi="ProximaNova-Regular" w:eastAsia="Times New Roman" w:cs="Times New Roman"/>
          <w:color w:val="444444"/>
          <w:sz w:val="24"/>
          <w:szCs w:val="24"/>
          <w:lang w:eastAsia="ru-RU"/>
        </w:rPr>
        <w:t> </w:t>
      </w:r>
    </w:p>
    <w:p w14:paraId="28C85552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ЖДЕМ ВАС НА ФЕСТИВАЛЕ !!!</w:t>
      </w:r>
    </w:p>
    <w:p w14:paraId="0FCECC3C">
      <w:pPr>
        <w:spacing w:after="0"/>
      </w:pPr>
    </w:p>
    <w:p w14:paraId="15FD01F9">
      <w:pPr>
        <w:shd w:val="clear" w:color="auto" w:fill="FFFFFF"/>
        <w:spacing w:after="150" w:line="300" w:lineRule="atLeast"/>
        <w:jc w:val="center"/>
        <w:rPr>
          <w:rFonts w:ascii="ProximaNova-Regular" w:hAnsi="ProximaNova-Regular" w:eastAsia="Times New Roman" w:cs="Times New Roman"/>
          <w:b/>
          <w:bCs/>
          <w:color w:val="444444"/>
          <w:sz w:val="28"/>
          <w:szCs w:val="28"/>
          <w:lang w:eastAsia="ru-RU"/>
        </w:rPr>
      </w:pPr>
    </w:p>
    <w:p w14:paraId="100700CB">
      <w:pPr>
        <w:shd w:val="clear" w:color="auto" w:fill="FFFFFF"/>
        <w:spacing w:after="150" w:line="300" w:lineRule="atLeast"/>
        <w:jc w:val="center"/>
        <w:rPr>
          <w:rFonts w:ascii="ProximaNova-Regular" w:hAnsi="ProximaNova-Regular" w:eastAsia="Times New Roman" w:cs="Times New Roman"/>
          <w:b/>
          <w:bCs/>
          <w:color w:val="444444"/>
          <w:sz w:val="24"/>
          <w:szCs w:val="24"/>
          <w:lang w:eastAsia="ru-RU"/>
        </w:rPr>
      </w:pPr>
    </w:p>
    <w:sectPr>
      <w:pgSz w:w="11906" w:h="16838"/>
      <w:pgMar w:top="993" w:right="707" w:bottom="851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ProximaNova-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9E300B"/>
    <w:multiLevelType w:val="multilevel"/>
    <w:tmpl w:val="019E300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64169E2"/>
    <w:multiLevelType w:val="multilevel"/>
    <w:tmpl w:val="164169E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86F1E3C"/>
    <w:multiLevelType w:val="multilevel"/>
    <w:tmpl w:val="186F1E3C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A2522FF"/>
    <w:multiLevelType w:val="multilevel"/>
    <w:tmpl w:val="1A2522F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B5116BB"/>
    <w:multiLevelType w:val="multilevel"/>
    <w:tmpl w:val="4B5116B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4F604E8D"/>
    <w:multiLevelType w:val="multilevel"/>
    <w:tmpl w:val="4F604E8D"/>
    <w:lvl w:ilvl="0" w:tentative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59C240B3"/>
    <w:multiLevelType w:val="multilevel"/>
    <w:tmpl w:val="59C240B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lvl w:ilvl="0" w:tentative="1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4E5"/>
    <w:rsid w:val="00005463"/>
    <w:rsid w:val="000534BB"/>
    <w:rsid w:val="0029533D"/>
    <w:rsid w:val="002F129D"/>
    <w:rsid w:val="002F4194"/>
    <w:rsid w:val="00391352"/>
    <w:rsid w:val="00411000"/>
    <w:rsid w:val="00486208"/>
    <w:rsid w:val="004B0C98"/>
    <w:rsid w:val="0050353D"/>
    <w:rsid w:val="006C1F80"/>
    <w:rsid w:val="00756ED5"/>
    <w:rsid w:val="007E12D7"/>
    <w:rsid w:val="008055A1"/>
    <w:rsid w:val="00874AE9"/>
    <w:rsid w:val="008F115D"/>
    <w:rsid w:val="00900955"/>
    <w:rsid w:val="00932198"/>
    <w:rsid w:val="009E4D60"/>
    <w:rsid w:val="00A16EB6"/>
    <w:rsid w:val="00A734E5"/>
    <w:rsid w:val="00AB67F5"/>
    <w:rsid w:val="00AD5170"/>
    <w:rsid w:val="00AD614E"/>
    <w:rsid w:val="00AD6A67"/>
    <w:rsid w:val="00B03DED"/>
    <w:rsid w:val="00B941A9"/>
    <w:rsid w:val="00BD3781"/>
    <w:rsid w:val="00FA4F5A"/>
    <w:rsid w:val="00FB4B1D"/>
    <w:rsid w:val="1EAA3349"/>
    <w:rsid w:val="33096663"/>
    <w:rsid w:val="4F707FC0"/>
    <w:rsid w:val="7A674F5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Текст выноски Знак"/>
    <w:basedOn w:val="2"/>
    <w:link w:val="6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6E6B6-28FA-4B1B-87BC-43D7E5980E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5</Pages>
  <Words>1067</Words>
  <Characters>6084</Characters>
  <Lines>50</Lines>
  <Paragraphs>14</Paragraphs>
  <TotalTime>10</TotalTime>
  <ScaleCrop>false</ScaleCrop>
  <LinksUpToDate>false</LinksUpToDate>
  <CharactersWithSpaces>7137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2026-01-16T13:47:00Z</dcterms:created>
  <dc:creator>Инна</dc:creator>
  <cp:lastModifiedBy>Анита Табакова</cp:lastModifiedBy>
  <dcterms:modified xsi:type="dcterms:W3CDTF">2026-03-02T07:36:14Z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8CD7C5B6C64D4D929153C81D04A4EAB3_12</vt:lpwstr>
  </property>
</Properties>
</file>